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48CC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037C7023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57E6A0C4" w14:textId="7317CA26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881DB3">
        <w:rPr>
          <w:rFonts w:ascii="Times New Roman" w:hAnsi="Times New Roman"/>
          <w:sz w:val="24"/>
          <w:szCs w:val="24"/>
        </w:rPr>
        <w:t>31 січня</w:t>
      </w:r>
      <w:r w:rsidR="00EB2AEA">
        <w:rPr>
          <w:rFonts w:ascii="Times New Roman" w:hAnsi="Times New Roman"/>
          <w:sz w:val="24"/>
          <w:szCs w:val="24"/>
        </w:rPr>
        <w:t xml:space="preserve"> 202</w:t>
      </w:r>
      <w:r w:rsidR="00881DB3">
        <w:rPr>
          <w:rFonts w:ascii="Times New Roman" w:hAnsi="Times New Roman"/>
          <w:sz w:val="24"/>
          <w:szCs w:val="24"/>
        </w:rPr>
        <w:t>2</w:t>
      </w:r>
      <w:r w:rsidR="00EB2AEA">
        <w:rPr>
          <w:rFonts w:ascii="Times New Roman" w:hAnsi="Times New Roman"/>
          <w:sz w:val="24"/>
          <w:szCs w:val="24"/>
        </w:rPr>
        <w:t xml:space="preserve">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247E5D">
        <w:rPr>
          <w:rFonts w:ascii="Times New Roman" w:hAnsi="Times New Roman"/>
          <w:sz w:val="24"/>
          <w:szCs w:val="24"/>
        </w:rPr>
        <w:t>1</w:t>
      </w:r>
      <w:r w:rsidR="00881DB3">
        <w:rPr>
          <w:rFonts w:ascii="Times New Roman" w:hAnsi="Times New Roman"/>
          <w:sz w:val="24"/>
          <w:szCs w:val="24"/>
        </w:rPr>
        <w:t>8</w:t>
      </w:r>
    </w:p>
    <w:p w14:paraId="45B265EE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67FD366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781DBAB4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279073B1" w14:textId="26E2A6FF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 w:rsidR="00A42C01">
        <w:rPr>
          <w:rFonts w:ascii="Times New Roman" w:hAnsi="Times New Roman"/>
          <w:b/>
          <w:sz w:val="24"/>
          <w:szCs w:val="24"/>
          <w:lang w:eastAsia="uk-UA"/>
        </w:rPr>
        <w:t>Б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1FF18B35" w14:textId="77777777" w:rsidR="00881DB3" w:rsidRDefault="00F57804" w:rsidP="00F078E9">
      <w:pPr>
        <w:jc w:val="center"/>
        <w:rPr>
          <w:rFonts w:ascii="Times New Roman" w:hAnsi="Times New Roman"/>
          <w:b/>
          <w:sz w:val="24"/>
          <w:szCs w:val="24"/>
        </w:rPr>
      </w:pPr>
      <w:r w:rsidRPr="00F57804">
        <w:rPr>
          <w:rFonts w:ascii="Times New Roman" w:hAnsi="Times New Roman"/>
          <w:b/>
          <w:sz w:val="24"/>
          <w:szCs w:val="24"/>
        </w:rPr>
        <w:t xml:space="preserve">заступника  начальника відділу представництва інтересів держави з питань </w:t>
      </w:r>
    </w:p>
    <w:p w14:paraId="11939F6A" w14:textId="67576CB0" w:rsidR="00881DB3" w:rsidRDefault="00F57804" w:rsidP="00F078E9">
      <w:pPr>
        <w:jc w:val="center"/>
        <w:rPr>
          <w:rFonts w:ascii="Times New Roman" w:hAnsi="Times New Roman"/>
          <w:b/>
          <w:sz w:val="24"/>
          <w:szCs w:val="24"/>
        </w:rPr>
      </w:pPr>
      <w:r w:rsidRPr="00F57804">
        <w:rPr>
          <w:rFonts w:ascii="Times New Roman" w:hAnsi="Times New Roman"/>
          <w:b/>
          <w:sz w:val="24"/>
          <w:szCs w:val="24"/>
        </w:rPr>
        <w:t xml:space="preserve">земельних відносин управління представництва інтересів держави в суді </w:t>
      </w:r>
    </w:p>
    <w:p w14:paraId="4CB9F751" w14:textId="5BCE39FE" w:rsidR="00F078E9" w:rsidRPr="00F57804" w:rsidRDefault="00F078E9" w:rsidP="00F078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Кіровоградської обласної прокуратури </w:t>
      </w:r>
    </w:p>
    <w:p w14:paraId="520B6C18" w14:textId="21A186B8" w:rsidR="00CB1B28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3EC50A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48115939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5219CED3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4320455A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63FFEE02" w14:textId="77777777" w:rsidTr="001D424A">
        <w:trPr>
          <w:trHeight w:val="953"/>
        </w:trPr>
        <w:tc>
          <w:tcPr>
            <w:tcW w:w="3248" w:type="dxa"/>
            <w:gridSpan w:val="2"/>
            <w:shd w:val="clear" w:color="auto" w:fill="auto"/>
          </w:tcPr>
          <w:p w14:paraId="5C98BD24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p w14:paraId="7A291BF1" w14:textId="69259F01" w:rsidR="00F57804" w:rsidRPr="00287980" w:rsidRDefault="003313E6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- </w:t>
            </w:r>
            <w:r w:rsidR="00F078E9"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здійснення 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>моніторингу строків виконання контрольних документів управління;</w:t>
            </w:r>
            <w:r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</w:t>
            </w:r>
          </w:p>
          <w:p w14:paraId="2F171357" w14:textId="45E4AFAD" w:rsidR="00F57804" w:rsidRPr="00287980" w:rsidRDefault="00F57804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80">
              <w:rPr>
                <w:rFonts w:ascii="Times New Roman" w:hAnsi="Times New Roman"/>
                <w:sz w:val="24"/>
                <w:szCs w:val="24"/>
              </w:rPr>
              <w:t xml:space="preserve"> - здійснення контролю за своєчасним та якісним виконанням завдань, доручень і вказівок керівництва управління;</w:t>
            </w:r>
          </w:p>
          <w:p w14:paraId="6C5BF031" w14:textId="6D6F3621" w:rsidR="00F57804" w:rsidRPr="00287980" w:rsidRDefault="00F57804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80">
              <w:rPr>
                <w:rFonts w:ascii="Times New Roman" w:hAnsi="Times New Roman"/>
                <w:sz w:val="24"/>
                <w:szCs w:val="24"/>
              </w:rPr>
              <w:t xml:space="preserve"> - забезпечення організаційних управлінських заходів за участі керівництва управління та обласної прокуратури, підготовці матеріалів до нарад, складання проектів їх протоколів;</w:t>
            </w:r>
          </w:p>
          <w:p w14:paraId="20D588BB" w14:textId="52F69DE5" w:rsidR="00F57804" w:rsidRPr="00287980" w:rsidRDefault="00F57804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80">
              <w:rPr>
                <w:rFonts w:ascii="Times New Roman" w:hAnsi="Times New Roman"/>
                <w:sz w:val="24"/>
                <w:szCs w:val="24"/>
              </w:rPr>
              <w:t xml:space="preserve"> - здійснення підготовки інформаційних та аналітичних матеріалів з питань діяльності Управління, проектів документів (аналізів, узагальнень, доповідних записок, довідок, листів інформаційного та орієнтовного характеру), проведення у встановленому порядку збору інформації щодо стану діяльності органів прокуратури з виконання покладених функцій за відповідними напрямами прокурорської діяльності, її аналіз, моніторинг, узагальнення та облік;</w:t>
            </w:r>
          </w:p>
          <w:p w14:paraId="1772D0EB" w14:textId="5336F2EC" w:rsidR="00F57804" w:rsidRPr="00287980" w:rsidRDefault="00F57804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80">
              <w:rPr>
                <w:rFonts w:ascii="Times New Roman" w:hAnsi="Times New Roman"/>
                <w:sz w:val="24"/>
                <w:szCs w:val="24"/>
              </w:rPr>
              <w:t xml:space="preserve"> - перевірка своєчасності, повноти і достовірності внесення відомостей про результати прокурорської діяльності до інформаційно-аналітичної системи «Облік і статистика органів прокуратури» у окружних прокуратурах, аналіз статистичних даних про роботу окружних прокуратур, внесення пропозицій, на удосконалення їх роботи;</w:t>
            </w:r>
          </w:p>
          <w:p w14:paraId="64FE0043" w14:textId="0D30AB86" w:rsidR="00F57804" w:rsidRPr="00287980" w:rsidRDefault="000873A5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80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>моніторинг стану розгляду судами документів прокурорського реагування представницького характеру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C3BB2E" w14:textId="006E3B62" w:rsidR="00F57804" w:rsidRPr="00287980" w:rsidRDefault="000873A5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80">
              <w:rPr>
                <w:rFonts w:ascii="Times New Roman" w:hAnsi="Times New Roman"/>
                <w:sz w:val="24"/>
                <w:szCs w:val="24"/>
              </w:rPr>
              <w:t>- в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>ивч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у межах повноважень управління інформацію, розміщену в Єдиному державному реєстрі судових рішень 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 xml:space="preserve">з метою 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>виявл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рішен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ь,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постановлен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их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з порушенням норм матеріального та процесуального права або постановлен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их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без участі прокурора та 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 xml:space="preserve">які 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>потребують перегляду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>здійсн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ю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за вивченням такої інформації окружними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>прокурорами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EB7FF0" w14:textId="32B1A76D" w:rsidR="00F57804" w:rsidRPr="00287980" w:rsidRDefault="000873A5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80">
              <w:rPr>
                <w:rFonts w:ascii="Times New Roman" w:hAnsi="Times New Roman"/>
                <w:sz w:val="24"/>
                <w:szCs w:val="24"/>
              </w:rPr>
              <w:t>- з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>абезпеч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і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у розгляді справ у цивільному, адміністративному та господарському судочинстві в порядку самопредставництва Кіровоградської обласної прокуратури (прокуратури Кіровоградської області), 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lastRenderedPageBreak/>
              <w:t>посадових і службових осіб, які діють від її імені, які є стороною або третьою особою, у  справах за позовами Кіровоградської обласної прокуратури (прокуратури Кіровоградської області), як юридичної особи в судах усіх інстанцій, розташованих у місті Кропивницькому, а також підготовку та подання у таких справах відзивів на позовні заяви, відповідей на відзиви, пояснень, заяв, клопотань, заперечень, апеляційних, касаційних скарг, інших процесуальних документів, реалізацію інших прав і обов’язків, передбачених законодавством про адміністративне, господарське, цивільне судочинство.</w:t>
            </w:r>
          </w:p>
          <w:p w14:paraId="675C88FB" w14:textId="1806A28B" w:rsidR="00923D44" w:rsidRPr="00287980" w:rsidRDefault="00ED1846" w:rsidP="00F078E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8E9" w:rsidRPr="00287980">
              <w:rPr>
                <w:rFonts w:ascii="Times New Roman" w:hAnsi="Times New Roman"/>
                <w:sz w:val="24"/>
                <w:szCs w:val="24"/>
              </w:rPr>
              <w:t>- в</w:t>
            </w:r>
            <w:r w:rsidR="00F078E9"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икон</w:t>
            </w:r>
            <w:r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ання</w:t>
            </w:r>
            <w:r w:rsidR="00F078E9"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r w:rsidR="000873A5"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інших </w:t>
            </w:r>
            <w:r w:rsidR="00F078E9"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доручен</w:t>
            </w:r>
            <w:r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>ь</w:t>
            </w:r>
            <w:r w:rsidR="00F078E9"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керівництва управління та відділів, пов’язані з реалізацією покладених на управління завдань і функцій.</w:t>
            </w:r>
          </w:p>
        </w:tc>
      </w:tr>
      <w:tr w:rsidR="00923D44" w:rsidRPr="005D7330" w14:paraId="585FEE57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6C5AA0FC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6BDED0B7" w14:textId="01F23257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8F2497">
              <w:rPr>
                <w:rFonts w:ascii="Times New Roman" w:hAnsi="Times New Roman"/>
                <w:sz w:val="24"/>
                <w:szCs w:val="24"/>
              </w:rPr>
              <w:t>6700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F9EF58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50D698E9" w14:textId="77777777" w:rsidTr="00EE10E0">
        <w:tc>
          <w:tcPr>
            <w:tcW w:w="3248" w:type="dxa"/>
            <w:gridSpan w:val="2"/>
            <w:shd w:val="clear" w:color="auto" w:fill="auto"/>
          </w:tcPr>
          <w:p w14:paraId="7347649B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14EB88D2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AEC932B" w14:textId="6B203011" w:rsidR="007F2D57" w:rsidRPr="0004120B" w:rsidRDefault="008F2497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B1B28">
              <w:rPr>
                <w:rFonts w:ascii="Times New Roman" w:hAnsi="Times New Roman"/>
                <w:sz w:val="24"/>
                <w:szCs w:val="24"/>
              </w:rPr>
              <w:t>езстроково</w:t>
            </w:r>
          </w:p>
        </w:tc>
      </w:tr>
      <w:tr w:rsidR="00EC73AF" w:rsidRPr="005D7330" w14:paraId="4BA5C707" w14:textId="77777777" w:rsidTr="00EE10E0">
        <w:tc>
          <w:tcPr>
            <w:tcW w:w="3248" w:type="dxa"/>
            <w:gridSpan w:val="2"/>
            <w:shd w:val="clear" w:color="auto" w:fill="auto"/>
          </w:tcPr>
          <w:p w14:paraId="53B4F6A3" w14:textId="77777777" w:rsidR="00EC73AF" w:rsidRPr="005D7330" w:rsidRDefault="00EC73AF" w:rsidP="00EC73AF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>
              <w:rPr>
                <w:rFonts w:ascii="Times New Roman" w:hAnsi="Times New Roman"/>
                <w:sz w:val="24"/>
                <w:szCs w:val="24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0B577461" w14:textId="77777777" w:rsidR="00EC73AF" w:rsidRPr="00833E06" w:rsidRDefault="00EC73AF" w:rsidP="00EC73AF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35186A88" w14:textId="77777777" w:rsidR="00EC73AF" w:rsidRPr="00833E06" w:rsidRDefault="00EC73AF" w:rsidP="00EC73AF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04BBAD37" w14:textId="77777777" w:rsidR="00EC73AF" w:rsidRPr="00833E06" w:rsidRDefault="00EC73AF" w:rsidP="00EC73AF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>
              <w:rPr>
                <w:rStyle w:val="a3"/>
                <w:color w:val="auto"/>
                <w:u w:val="none"/>
                <w:lang w:val="uk-UA"/>
              </w:rPr>
              <w:t>-1</w:t>
            </w:r>
            <w:r w:rsidRPr="00833E06">
              <w:rPr>
                <w:lang w:val="uk-UA"/>
              </w:rPr>
              <w:t>, в якому обов’язково зазначається така інформація:</w:t>
            </w:r>
          </w:p>
          <w:p w14:paraId="2EF0C73C" w14:textId="77777777" w:rsidR="00EC73AF" w:rsidRPr="00833E06" w:rsidRDefault="00EC73AF" w:rsidP="00EC73AF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661821BC" w14:textId="77777777" w:rsidR="00EC73AF" w:rsidRPr="00833E06" w:rsidRDefault="00EC73AF" w:rsidP="00EC73AF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46D31A70" w14:textId="77777777" w:rsidR="00EC73AF" w:rsidRPr="00833E06" w:rsidRDefault="00EC73AF" w:rsidP="00EC73AF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2BAA1F2B" w14:textId="77777777" w:rsidR="00EC73AF" w:rsidRDefault="00EC73AF" w:rsidP="00EC73AF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 та на керівних посадах (за наявності відповідних вимог);</w:t>
            </w:r>
          </w:p>
          <w:p w14:paraId="387A7E5A" w14:textId="77777777" w:rsidR="00EC73AF" w:rsidRPr="00096452" w:rsidRDefault="00EC73AF" w:rsidP="00EC73A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>3) заява</w:t>
            </w:r>
            <w:r w:rsidRPr="00096452">
              <w:rPr>
                <w:lang w:val="uk-UA"/>
              </w:rPr>
              <w:t>, в якій</w:t>
            </w:r>
            <w:r>
              <w:rPr>
                <w:lang w:val="uk-UA"/>
              </w:rPr>
              <w:t xml:space="preserve"> особа </w:t>
            </w:r>
            <w:r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Pr="00096452">
              <w:rPr>
                <w:lang w:val="uk-UA"/>
              </w:rPr>
              <w:t> </w:t>
            </w:r>
            <w:hyperlink r:id="rId10" w:anchor="n13" w:tgtFrame="_blank" w:history="1">
              <w:r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Pr="00096452">
              <w:rPr>
                <w:lang w:val="uk-UA"/>
              </w:rPr>
              <w:t> або </w:t>
            </w:r>
            <w:hyperlink r:id="rId11" w:anchor="n14" w:tgtFrame="_blank" w:history="1">
              <w:r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4E4E1258" w14:textId="77777777" w:rsidR="00EC73AF" w:rsidRPr="00B93AE7" w:rsidRDefault="00EC73AF" w:rsidP="00EC73A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7B622D">
              <w:rPr>
                <w:color w:val="333333"/>
                <w:shd w:val="clear" w:color="auto" w:fill="FFFFFF"/>
                <w:lang w:val="uk-UA"/>
              </w:rPr>
              <w:t>4</w:t>
            </w:r>
            <w:r w:rsidRPr="00B93AE7">
              <w:rPr>
                <w:lang w:val="uk-UA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24229708" w14:textId="77777777" w:rsidR="00EC73AF" w:rsidRPr="00096452" w:rsidRDefault="00EC73AF" w:rsidP="00EC73A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lastRenderedPageBreak/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5E08D84F" w14:textId="77777777" w:rsidR="00EC73AF" w:rsidRPr="00096452" w:rsidRDefault="00EC73AF" w:rsidP="00EC73A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145F36B4" w14:textId="6A955FAB" w:rsidR="00EC73AF" w:rsidRPr="005B19DA" w:rsidRDefault="00EC73AF" w:rsidP="00EC73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17 год. 00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7 лютого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01483F01" w14:textId="23C24F5D" w:rsidR="00EC73AF" w:rsidRPr="00833E06" w:rsidRDefault="00EC73AF" w:rsidP="00EC73AF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215A39EB" w14:textId="77777777" w:rsidTr="00EE10E0">
        <w:tc>
          <w:tcPr>
            <w:tcW w:w="3248" w:type="dxa"/>
            <w:gridSpan w:val="2"/>
            <w:shd w:val="clear" w:color="auto" w:fill="auto"/>
          </w:tcPr>
          <w:p w14:paraId="31D14431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14:paraId="4431D94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94B97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2D85AEAE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B265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AF5B5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C0DE6C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09219B86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69580AD4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71A45079" w14:textId="4C5DCB2A" w:rsidR="00966DB8" w:rsidRPr="00833E06" w:rsidRDefault="00EC73AF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66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лютого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784601">
              <w:rPr>
                <w:rFonts w:ascii="Times New Roman" w:hAnsi="Times New Roman"/>
                <w:b/>
                <w:sz w:val="24"/>
              </w:rPr>
              <w:t xml:space="preserve">9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>год. 00 хв.</w:t>
            </w:r>
          </w:p>
          <w:p w14:paraId="47B0383A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4E69F617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5212B535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2BE9ED3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55DFE60F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0989AC63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1A70AC4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054A88B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4AD29DD6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0CFDE8B5" w14:textId="2F59F068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 xml:space="preserve">(проведення </w:t>
            </w:r>
            <w:r w:rsidR="00664714">
              <w:rPr>
                <w:rFonts w:ascii="Times New Roman" w:hAnsi="Times New Roman"/>
                <w:sz w:val="24"/>
              </w:rPr>
              <w:t>співбесіди</w:t>
            </w:r>
            <w:r w:rsidRPr="00DA7F3C">
              <w:rPr>
                <w:rFonts w:ascii="Times New Roman" w:hAnsi="Times New Roman"/>
                <w:sz w:val="24"/>
              </w:rPr>
              <w:t xml:space="preserve"> за фізичної присутності  кандидатів)</w:t>
            </w:r>
          </w:p>
          <w:p w14:paraId="03D51A2F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70C56B8F" w14:textId="77777777" w:rsidTr="00EE10E0">
        <w:tc>
          <w:tcPr>
            <w:tcW w:w="3248" w:type="dxa"/>
            <w:gridSpan w:val="2"/>
            <w:shd w:val="clear" w:color="auto" w:fill="auto"/>
          </w:tcPr>
          <w:p w14:paraId="1D6CB2BB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6E1178E9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F587FB4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7D602" w14:textId="73C48F9B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</w:t>
            </w:r>
            <w:r w:rsidR="00EC73AF">
              <w:rPr>
                <w:rFonts w:ascii="Times New Roman" w:hAnsi="Times New Roman"/>
                <w:sz w:val="24"/>
                <w:szCs w:val="24"/>
              </w:rPr>
              <w:t>33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49FEB8" w14:textId="77777777" w:rsidR="00923D44" w:rsidRPr="00FD1AE8" w:rsidRDefault="00BD36DE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51BD9336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3383DBEF" w14:textId="77777777" w:rsidTr="00EE10E0">
        <w:tc>
          <w:tcPr>
            <w:tcW w:w="9628" w:type="dxa"/>
            <w:gridSpan w:val="3"/>
            <w:shd w:val="clear" w:color="auto" w:fill="auto"/>
          </w:tcPr>
          <w:p w14:paraId="60BC5132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580CFA6D" w14:textId="77777777" w:rsidTr="00EE10E0">
        <w:tc>
          <w:tcPr>
            <w:tcW w:w="653" w:type="dxa"/>
            <w:shd w:val="clear" w:color="auto" w:fill="auto"/>
          </w:tcPr>
          <w:p w14:paraId="64992176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61A58A33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6B3BAAB" w14:textId="20ED10FC" w:rsidR="00923D44" w:rsidRPr="004C74BB" w:rsidRDefault="00B62BB0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вища освіта </w:t>
            </w:r>
            <w:r w:rsidR="00086403">
              <w:rPr>
                <w:rFonts w:ascii="Times New Roman" w:hAnsi="Times New Roman"/>
                <w:sz w:val="24"/>
                <w:szCs w:val="24"/>
              </w:rPr>
              <w:t xml:space="preserve">не нижче ступеня магістра </w:t>
            </w:r>
            <w:r w:rsidR="00086403" w:rsidRPr="00FE4D0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086403" w:rsidRPr="00FE4D06">
              <w:rPr>
                <w:rFonts w:ascii="Times New Roman" w:hAnsi="Times New Roman"/>
                <w:b/>
                <w:sz w:val="24"/>
                <w:szCs w:val="24"/>
              </w:rPr>
              <w:t>спеціальності: «Правознавство»/ «Право»)</w:t>
            </w:r>
          </w:p>
        </w:tc>
      </w:tr>
      <w:tr w:rsidR="00923D44" w:rsidRPr="00805D26" w14:paraId="3D863030" w14:textId="77777777" w:rsidTr="00EE10E0">
        <w:tc>
          <w:tcPr>
            <w:tcW w:w="653" w:type="dxa"/>
            <w:shd w:val="clear" w:color="auto" w:fill="auto"/>
          </w:tcPr>
          <w:p w14:paraId="04F00C4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14C49C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1FC757F6" w14:textId="44135ED7" w:rsidR="00E75BD7" w:rsidRPr="00E75BD7" w:rsidRDefault="004B5006" w:rsidP="004B500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006">
              <w:rPr>
                <w:rFonts w:ascii="Times New Roman" w:hAnsi="Times New Roman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23D44" w:rsidRPr="00805D26" w14:paraId="7DF2CD71" w14:textId="77777777" w:rsidTr="00EE10E0">
        <w:tc>
          <w:tcPr>
            <w:tcW w:w="653" w:type="dxa"/>
            <w:shd w:val="clear" w:color="auto" w:fill="auto"/>
          </w:tcPr>
          <w:p w14:paraId="5FF387A3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1CA76F2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5E5F0294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53069BAA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3FB1EA4B" w14:textId="77777777" w:rsidR="009672AB" w:rsidRDefault="009672AB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0548B" w14:textId="59E84BD4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7B78594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218BD1B4" w14:textId="77777777" w:rsidTr="00EE10E0">
        <w:tc>
          <w:tcPr>
            <w:tcW w:w="653" w:type="dxa"/>
            <w:shd w:val="clear" w:color="auto" w:fill="auto"/>
          </w:tcPr>
          <w:p w14:paraId="3F8EA7B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5EC41075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22B84C9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5E3E6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567008F3" w14:textId="77777777" w:rsidTr="00EE10E0">
        <w:tc>
          <w:tcPr>
            <w:tcW w:w="653" w:type="dxa"/>
            <w:shd w:val="clear" w:color="auto" w:fill="auto"/>
          </w:tcPr>
          <w:p w14:paraId="0BF89E4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BDD43B0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527AA9B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E28E6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04349F" w14:textId="43256E3D" w:rsidR="00E321B0" w:rsidRPr="00E321B0" w:rsidRDefault="00E321B0" w:rsidP="00E321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21B0">
              <w:rPr>
                <w:rFonts w:ascii="Times New Roman" w:hAnsi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236368D8" w14:textId="77777777" w:rsidR="00E321B0" w:rsidRPr="00E321B0" w:rsidRDefault="00E321B0" w:rsidP="00E321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321B0">
              <w:rPr>
                <w:rFonts w:ascii="Times New Roman" w:hAnsi="Times New Roman"/>
                <w:sz w:val="24"/>
                <w:szCs w:val="24"/>
              </w:rPr>
              <w:t>- вміння фокусувати зусилля для досягнення результату діяльності;</w:t>
            </w:r>
          </w:p>
          <w:p w14:paraId="0A3CB81E" w14:textId="6E9B002E" w:rsidR="004B650E" w:rsidRPr="009919AA" w:rsidRDefault="00E321B0" w:rsidP="00E321B0">
            <w:pPr>
              <w:pStyle w:val="ae"/>
              <w:ind w:left="95" w:firstLine="0"/>
              <w:rPr>
                <w:bCs/>
                <w:sz w:val="24"/>
              </w:rPr>
            </w:pPr>
            <w:r>
              <w:rPr>
                <w:sz w:val="24"/>
              </w:rPr>
              <w:t>- </w:t>
            </w:r>
            <w:r w:rsidRPr="009D16E0">
              <w:rPr>
                <w:sz w:val="24"/>
              </w:rPr>
              <w:t>вміння запобігати та ефективно долати перешкоди</w:t>
            </w:r>
            <w:r w:rsidR="00FB63AC">
              <w:rPr>
                <w:sz w:val="24"/>
              </w:rPr>
              <w:t>.</w:t>
            </w:r>
          </w:p>
        </w:tc>
      </w:tr>
      <w:tr w:rsidR="00387C56" w:rsidRPr="00833E06" w14:paraId="6687C8AF" w14:textId="77777777" w:rsidTr="00EE10E0">
        <w:tc>
          <w:tcPr>
            <w:tcW w:w="653" w:type="dxa"/>
            <w:shd w:val="clear" w:color="auto" w:fill="auto"/>
          </w:tcPr>
          <w:p w14:paraId="23143902" w14:textId="77777777" w:rsidR="00387C56" w:rsidRPr="00833E06" w:rsidRDefault="00387C56" w:rsidP="00387C56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9DBB653" w14:textId="3C0D6675" w:rsidR="00387C56" w:rsidRPr="006D258F" w:rsidRDefault="00387C56" w:rsidP="00387C56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120323EF" w14:textId="77777777" w:rsidR="00387C56" w:rsidRPr="00FB63AC" w:rsidRDefault="00387C56" w:rsidP="00387C56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Pr="00FB63AC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1D863ADA" w14:textId="77777777" w:rsidR="00387C56" w:rsidRPr="00FB63AC" w:rsidRDefault="00387C56" w:rsidP="00387C56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B63AC">
              <w:rPr>
                <w:rFonts w:ascii="Times New Roman" w:hAnsi="Times New Roman"/>
                <w:sz w:val="24"/>
                <w:szCs w:val="24"/>
              </w:rPr>
              <w:lastRenderedPageBreak/>
              <w:t>-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85D18A8" w14:textId="4920138E" w:rsidR="00387C56" w:rsidRPr="006D258F" w:rsidRDefault="00387C56" w:rsidP="00387C56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B63AC">
              <w:rPr>
                <w:rFonts w:ascii="Times New Roman" w:hAnsi="Times New Roman"/>
                <w:sz w:val="24"/>
                <w:szCs w:val="24"/>
              </w:rPr>
              <w:t>- здатність брати на себе зобов’язання, чітко їх дотримуватись і виконувати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C56" w:rsidRPr="00833E06" w14:paraId="12142CB2" w14:textId="77777777" w:rsidTr="00EE10E0">
        <w:tc>
          <w:tcPr>
            <w:tcW w:w="653" w:type="dxa"/>
            <w:shd w:val="clear" w:color="auto" w:fill="auto"/>
          </w:tcPr>
          <w:p w14:paraId="022AD1BF" w14:textId="77777777" w:rsidR="00387C56" w:rsidRPr="00833E06" w:rsidRDefault="00387C56" w:rsidP="00387C56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5" w:type="dxa"/>
            <w:shd w:val="clear" w:color="auto" w:fill="auto"/>
          </w:tcPr>
          <w:p w14:paraId="3FBD3CA4" w14:textId="1AB6C656" w:rsidR="00387C56" w:rsidRPr="006D258F" w:rsidRDefault="00387C56" w:rsidP="00387C56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380" w:type="dxa"/>
            <w:shd w:val="clear" w:color="auto" w:fill="auto"/>
          </w:tcPr>
          <w:p w14:paraId="7FE61A19" w14:textId="77777777" w:rsidR="00387C56" w:rsidRPr="00387C56" w:rsidRDefault="00387C56" w:rsidP="00387C56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87C56">
              <w:rPr>
                <w:rFonts w:ascii="Times New Roman" w:hAnsi="Times New Roman"/>
                <w:sz w:val="24"/>
                <w:szCs w:val="24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39843867" w14:textId="77777777" w:rsidR="00387C56" w:rsidRPr="00387C56" w:rsidRDefault="00387C56" w:rsidP="00387C56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уміння конструктивного обміну інформацією, узгодження та упорядкування дій;</w:t>
            </w:r>
          </w:p>
          <w:p w14:paraId="638C227E" w14:textId="0BECC154" w:rsidR="00387C56" w:rsidRPr="006D258F" w:rsidRDefault="00387C56" w:rsidP="00387C56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здатність до об’єднання та систематизації спільних зусиль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52C3" w:rsidRPr="00833E06" w14:paraId="2B0F3C87" w14:textId="77777777" w:rsidTr="00EE10E0">
        <w:tc>
          <w:tcPr>
            <w:tcW w:w="9628" w:type="dxa"/>
            <w:gridSpan w:val="3"/>
            <w:shd w:val="clear" w:color="auto" w:fill="auto"/>
          </w:tcPr>
          <w:p w14:paraId="2B0351E0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3968D478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05ABCE1F" w14:textId="77777777" w:rsidR="003952C3" w:rsidRPr="00833E06" w:rsidRDefault="003952C3" w:rsidP="003952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952C3" w:rsidRPr="00833E06" w14:paraId="1CE3CE03" w14:textId="77777777" w:rsidTr="00EE10E0">
        <w:tc>
          <w:tcPr>
            <w:tcW w:w="653" w:type="dxa"/>
            <w:shd w:val="clear" w:color="auto" w:fill="auto"/>
          </w:tcPr>
          <w:p w14:paraId="0291C28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CE0E427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A9D729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154264E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2F259510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4FD4418E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952C3" w:rsidRPr="00833E06" w14:paraId="5446512B" w14:textId="77777777" w:rsidTr="00EE10E0">
        <w:tc>
          <w:tcPr>
            <w:tcW w:w="653" w:type="dxa"/>
            <w:shd w:val="clear" w:color="auto" w:fill="auto"/>
          </w:tcPr>
          <w:p w14:paraId="6A63125E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75C492B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113D45E8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AF9D6F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4A37A874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3952C3" w:rsidRPr="00805D26" w14:paraId="13FE4BAB" w14:textId="77777777" w:rsidTr="00EE10E0">
        <w:tc>
          <w:tcPr>
            <w:tcW w:w="653" w:type="dxa"/>
            <w:shd w:val="clear" w:color="auto" w:fill="auto"/>
          </w:tcPr>
          <w:p w14:paraId="28A4AF19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0DE08B4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7100CB30" w14:textId="77777777" w:rsidR="003952C3" w:rsidRPr="00E650E5" w:rsidRDefault="003952C3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Знання:</w:t>
            </w:r>
          </w:p>
          <w:p w14:paraId="6E4A8760" w14:textId="77777777" w:rsidR="009E5D71" w:rsidRPr="00B61A6F" w:rsidRDefault="009E5D71" w:rsidP="009E5D71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14:paraId="3C386250" w14:textId="77777777" w:rsidR="009E5D71" w:rsidRDefault="009E5D71" w:rsidP="009E5D71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 (затверджено наказом Генеральної прокуратури України від 12.02.2019 №27)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207B64" w14:textId="77777777" w:rsidR="009E5D71" w:rsidRDefault="009E5D71" w:rsidP="009E5D71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Цивільно-процесуальний кодекс</w:t>
            </w:r>
          </w:p>
          <w:p w14:paraId="2B2A8D7C" w14:textId="77777777" w:rsidR="009E5D71" w:rsidRDefault="009E5D71" w:rsidP="009E5D71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Кодекс адміністративного судочинства</w:t>
            </w:r>
          </w:p>
          <w:p w14:paraId="0593D926" w14:textId="1B0974D3" w:rsidR="003952C3" w:rsidRPr="00F81905" w:rsidRDefault="009E5D71" w:rsidP="009E5D71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Бюджетний кодекс України</w:t>
            </w:r>
          </w:p>
        </w:tc>
      </w:tr>
    </w:tbl>
    <w:p w14:paraId="1DA9A6D2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247E5D">
      <w:headerReference w:type="even" r:id="rId13"/>
      <w:headerReference w:type="default" r:id="rId14"/>
      <w:pgSz w:w="11906" w:h="16838"/>
      <w:pgMar w:top="709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EC12" w14:textId="77777777" w:rsidR="00BD36DE" w:rsidRDefault="00BD36DE">
      <w:r>
        <w:separator/>
      </w:r>
    </w:p>
  </w:endnote>
  <w:endnote w:type="continuationSeparator" w:id="0">
    <w:p w14:paraId="20F43517" w14:textId="77777777" w:rsidR="00BD36DE" w:rsidRDefault="00BD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5D7E" w14:textId="77777777" w:rsidR="00BD36DE" w:rsidRDefault="00BD36DE">
      <w:r>
        <w:separator/>
      </w:r>
    </w:p>
  </w:footnote>
  <w:footnote w:type="continuationSeparator" w:id="0">
    <w:p w14:paraId="29345605" w14:textId="77777777" w:rsidR="00BD36DE" w:rsidRDefault="00BD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B2A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D8051E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900E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3DCC58F4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1B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4C9F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6403"/>
    <w:rsid w:val="00087111"/>
    <w:rsid w:val="000873A5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0560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09EE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58B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178A"/>
    <w:rsid w:val="001532B9"/>
    <w:rsid w:val="0015369D"/>
    <w:rsid w:val="00153A24"/>
    <w:rsid w:val="00153C6F"/>
    <w:rsid w:val="00153F75"/>
    <w:rsid w:val="001543D4"/>
    <w:rsid w:val="0015486B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4C5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24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1CC"/>
    <w:rsid w:val="001E55A0"/>
    <w:rsid w:val="001E5E27"/>
    <w:rsid w:val="001E6122"/>
    <w:rsid w:val="001E6C4D"/>
    <w:rsid w:val="001F0881"/>
    <w:rsid w:val="001F0E01"/>
    <w:rsid w:val="001F1774"/>
    <w:rsid w:val="001F17C3"/>
    <w:rsid w:val="001F22F0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47E5D"/>
    <w:rsid w:val="002514F8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965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5385"/>
    <w:rsid w:val="00286279"/>
    <w:rsid w:val="0028667A"/>
    <w:rsid w:val="0028724F"/>
    <w:rsid w:val="0028728C"/>
    <w:rsid w:val="0028771F"/>
    <w:rsid w:val="0028772A"/>
    <w:rsid w:val="00287980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0CDF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3E6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87C56"/>
    <w:rsid w:val="003902F2"/>
    <w:rsid w:val="00390ED8"/>
    <w:rsid w:val="003919D7"/>
    <w:rsid w:val="00392B07"/>
    <w:rsid w:val="0039318A"/>
    <w:rsid w:val="003933FA"/>
    <w:rsid w:val="00393A43"/>
    <w:rsid w:val="00393B83"/>
    <w:rsid w:val="00395109"/>
    <w:rsid w:val="003952C3"/>
    <w:rsid w:val="00397360"/>
    <w:rsid w:val="003A057D"/>
    <w:rsid w:val="003A07DF"/>
    <w:rsid w:val="003A0BD2"/>
    <w:rsid w:val="003A2B11"/>
    <w:rsid w:val="003A2EDB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8C1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109"/>
    <w:rsid w:val="00417990"/>
    <w:rsid w:val="00417F7E"/>
    <w:rsid w:val="00421A31"/>
    <w:rsid w:val="00421EB0"/>
    <w:rsid w:val="004224F6"/>
    <w:rsid w:val="00422BAF"/>
    <w:rsid w:val="00424987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47BB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3006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06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41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3FD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5B8A"/>
    <w:rsid w:val="005964DF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0F8B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4714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6EE4"/>
    <w:rsid w:val="00727D9F"/>
    <w:rsid w:val="00730B12"/>
    <w:rsid w:val="00731145"/>
    <w:rsid w:val="0073213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3B6D"/>
    <w:rsid w:val="00784601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045E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26D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4633F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1DB3"/>
    <w:rsid w:val="00882312"/>
    <w:rsid w:val="00882BD2"/>
    <w:rsid w:val="00882C29"/>
    <w:rsid w:val="00882C9D"/>
    <w:rsid w:val="00884797"/>
    <w:rsid w:val="00885812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2497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848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2AB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1B0C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497C"/>
    <w:rsid w:val="009E5D71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38EA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2C01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47D53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978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BB0"/>
    <w:rsid w:val="00B62DC5"/>
    <w:rsid w:val="00B63748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6DE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4B33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2634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0C99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161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563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DB4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8B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5BEC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21B0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0E5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055"/>
    <w:rsid w:val="00EC73AF"/>
    <w:rsid w:val="00EC748E"/>
    <w:rsid w:val="00EC7D5B"/>
    <w:rsid w:val="00ED01AE"/>
    <w:rsid w:val="00ED09A4"/>
    <w:rsid w:val="00ED1846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8E9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D53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57804"/>
    <w:rsid w:val="00F60010"/>
    <w:rsid w:val="00F60DC3"/>
    <w:rsid w:val="00F60FC8"/>
    <w:rsid w:val="00F6209B"/>
    <w:rsid w:val="00F62315"/>
    <w:rsid w:val="00F633B1"/>
    <w:rsid w:val="00F63712"/>
    <w:rsid w:val="00F643A4"/>
    <w:rsid w:val="00F65A7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63A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7F3DF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uiPriority w:val="99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No Spacing"/>
    <w:uiPriority w:val="1"/>
    <w:qFormat/>
    <w:rsid w:val="003952C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customStyle="1" w:styleId="af0">
    <w:name w:val="Другое_"/>
    <w:basedOn w:val="a0"/>
    <w:link w:val="af1"/>
    <w:uiPriority w:val="99"/>
    <w:locked/>
    <w:rsid w:val="00F65A74"/>
    <w:rPr>
      <w:shd w:val="clear" w:color="auto" w:fill="FFFFFF"/>
    </w:rPr>
  </w:style>
  <w:style w:type="paragraph" w:customStyle="1" w:styleId="af1">
    <w:name w:val="Другое"/>
    <w:basedOn w:val="a"/>
    <w:link w:val="af0"/>
    <w:uiPriority w:val="99"/>
    <w:rsid w:val="00F65A74"/>
    <w:pPr>
      <w:widowControl w:val="0"/>
      <w:shd w:val="clear" w:color="auto" w:fill="FFFFFF"/>
    </w:pPr>
    <w:rPr>
      <w:rFonts w:ascii="Times New Roman" w:hAnsi="Times New Roman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5115</Words>
  <Characters>2916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8015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5</cp:revision>
  <cp:lastPrinted>2021-05-11T11:18:00Z</cp:lastPrinted>
  <dcterms:created xsi:type="dcterms:W3CDTF">2022-01-31T08:52:00Z</dcterms:created>
  <dcterms:modified xsi:type="dcterms:W3CDTF">2022-01-31T11:59:00Z</dcterms:modified>
</cp:coreProperties>
</file>